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7" w:rsidRDefault="00893F87" w:rsidP="00893F87">
      <w:pPr>
        <w:pStyle w:val="ListParagraph"/>
        <w:tabs>
          <w:tab w:val="left" w:pos="81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 w:rsidRPr="00B77BCB">
        <w:rPr>
          <w:rFonts w:ascii="Palatino Linotype" w:hAnsi="Palatino Linotype"/>
          <w:b/>
          <w:szCs w:val="24"/>
        </w:rPr>
        <w:t xml:space="preserve">El imperative familiar – </w:t>
      </w:r>
      <w:proofErr w:type="spellStart"/>
      <w:r w:rsidRPr="00B77BCB">
        <w:rPr>
          <w:rFonts w:ascii="Palatino Linotype" w:hAnsi="Palatino Linotype"/>
          <w:b/>
          <w:szCs w:val="24"/>
        </w:rPr>
        <w:t>tú</w:t>
      </w:r>
      <w:proofErr w:type="spellEnd"/>
    </w:p>
    <w:p w:rsidR="00893F87" w:rsidRPr="00F433EB" w:rsidRDefault="00893F87" w:rsidP="00893F87">
      <w:pPr>
        <w:pStyle w:val="ListParagraph"/>
        <w:tabs>
          <w:tab w:val="left" w:pos="810"/>
          <w:tab w:val="left" w:pos="4680"/>
          <w:tab w:val="left" w:pos="5760"/>
        </w:tabs>
        <w:spacing w:line="480" w:lineRule="auto"/>
        <w:ind w:left="0" w:right="360"/>
        <w:jc w:val="both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Unlike the </w:t>
      </w:r>
      <w:proofErr w:type="spellStart"/>
      <w:proofErr w:type="gramStart"/>
      <w:r>
        <w:rPr>
          <w:rFonts w:ascii="Palatino Linotype" w:hAnsi="Palatino Linotype"/>
          <w:i/>
          <w:szCs w:val="24"/>
        </w:rPr>
        <w:t>Ud</w:t>
      </w:r>
      <w:proofErr w:type="spellEnd"/>
      <w:r>
        <w:rPr>
          <w:rFonts w:ascii="Palatino Linotype" w:hAnsi="Palatino Linotype"/>
          <w:i/>
          <w:szCs w:val="24"/>
        </w:rPr>
        <w:t>.,</w:t>
      </w:r>
      <w:proofErr w:type="gramEnd"/>
      <w:r>
        <w:rPr>
          <w:rFonts w:ascii="Palatino Linotype" w:hAnsi="Palatino Linotype"/>
          <w:i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Cs w:val="24"/>
        </w:rPr>
        <w:t>Uds</w:t>
      </w:r>
      <w:proofErr w:type="spellEnd"/>
      <w:r>
        <w:rPr>
          <w:rFonts w:ascii="Palatino Linotype" w:hAnsi="Palatino Linotype"/>
          <w:i/>
          <w:szCs w:val="24"/>
        </w:rPr>
        <w:t xml:space="preserve">. </w:t>
      </w:r>
      <w:proofErr w:type="gramStart"/>
      <w:r>
        <w:rPr>
          <w:rFonts w:ascii="Palatino Linotype" w:hAnsi="Palatino Linotype"/>
          <w:szCs w:val="24"/>
        </w:rPr>
        <w:t>commands</w:t>
      </w:r>
      <w:proofErr w:type="gramEnd"/>
      <w:r>
        <w:rPr>
          <w:rFonts w:ascii="Palatino Linotype" w:hAnsi="Palatino Linotype"/>
          <w:szCs w:val="24"/>
        </w:rPr>
        <w:t>, t</w:t>
      </w:r>
      <w:r w:rsidRPr="000F5315">
        <w:rPr>
          <w:rFonts w:ascii="Palatino Linotype" w:hAnsi="Palatino Linotype"/>
          <w:szCs w:val="24"/>
        </w:rPr>
        <w:t>here I</w:t>
      </w:r>
      <w:r>
        <w:rPr>
          <w:rFonts w:ascii="Palatino Linotype" w:hAnsi="Palatino Linotype"/>
          <w:szCs w:val="24"/>
        </w:rPr>
        <w:t xml:space="preserve">S a difference in the affirm. </w:t>
      </w:r>
      <w:proofErr w:type="gramStart"/>
      <w:r>
        <w:rPr>
          <w:rFonts w:ascii="Palatino Linotype" w:hAnsi="Palatino Linotype"/>
          <w:szCs w:val="24"/>
        </w:rPr>
        <w:t>and</w:t>
      </w:r>
      <w:proofErr w:type="gramEnd"/>
      <w:r>
        <w:rPr>
          <w:rFonts w:ascii="Palatino Linotype" w:hAnsi="Palatino Linotype"/>
          <w:szCs w:val="24"/>
        </w:rPr>
        <w:t xml:space="preserve"> neg. </w:t>
      </w:r>
      <w:proofErr w:type="spellStart"/>
      <w:r w:rsidRPr="009555EA">
        <w:rPr>
          <w:rFonts w:ascii="Palatino Linotype" w:hAnsi="Palatino Linotype"/>
          <w:i/>
          <w:szCs w:val="24"/>
        </w:rPr>
        <w:t>tú</w:t>
      </w:r>
      <w:proofErr w:type="spellEnd"/>
      <w:r>
        <w:rPr>
          <w:rFonts w:ascii="Palatino Linotype" w:hAnsi="Palatino Linotype"/>
          <w:szCs w:val="24"/>
        </w:rPr>
        <w:t xml:space="preserve"> command.</w:t>
      </w:r>
    </w:p>
    <w:p w:rsidR="00893F87" w:rsidRPr="007254F4" w:rsidRDefault="00893F87" w:rsidP="00893F87">
      <w:pPr>
        <w:pStyle w:val="ListParagraph"/>
        <w:tabs>
          <w:tab w:val="left" w:pos="2160"/>
          <w:tab w:val="left" w:pos="4320"/>
          <w:tab w:val="left" w:pos="495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The negative </w:t>
      </w:r>
      <w:proofErr w:type="spellStart"/>
      <w:r>
        <w:rPr>
          <w:rFonts w:ascii="Palatino Linotype" w:hAnsi="Palatino Linotype"/>
          <w:b/>
          <w:i/>
          <w:szCs w:val="24"/>
        </w:rPr>
        <w:t>tú</w:t>
      </w:r>
      <w:proofErr w:type="spellEnd"/>
      <w:r>
        <w:rPr>
          <w:rFonts w:ascii="Palatino Linotype" w:hAnsi="Palatino Linotype"/>
          <w:b/>
          <w:szCs w:val="24"/>
        </w:rPr>
        <w:t xml:space="preserve"> command follows the same rules as the </w:t>
      </w:r>
      <w:proofErr w:type="spellStart"/>
      <w:proofErr w:type="gramStart"/>
      <w:r>
        <w:rPr>
          <w:rFonts w:ascii="Palatino Linotype" w:hAnsi="Palatino Linotype"/>
          <w:b/>
          <w:i/>
          <w:szCs w:val="24"/>
        </w:rPr>
        <w:t>Ud</w:t>
      </w:r>
      <w:proofErr w:type="spellEnd"/>
      <w:r>
        <w:rPr>
          <w:rFonts w:ascii="Palatino Linotype" w:hAnsi="Palatino Linotype"/>
          <w:b/>
          <w:i/>
          <w:szCs w:val="24"/>
        </w:rPr>
        <w:t>.,</w:t>
      </w:r>
      <w:proofErr w:type="gramEnd"/>
      <w:r>
        <w:rPr>
          <w:rFonts w:ascii="Palatino Linotype" w:hAnsi="Palatino Linotype"/>
          <w:b/>
          <w:i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Cs w:val="24"/>
        </w:rPr>
        <w:t>Uds</w:t>
      </w:r>
      <w:proofErr w:type="spellEnd"/>
      <w:r>
        <w:rPr>
          <w:rFonts w:ascii="Palatino Linotype" w:hAnsi="Palatino Linotype"/>
          <w:b/>
          <w:i/>
          <w:szCs w:val="24"/>
        </w:rPr>
        <w:t>.</w:t>
      </w:r>
      <w:r>
        <w:rPr>
          <w:rFonts w:ascii="Palatino Linotype" w:hAnsi="Palatino Linotype"/>
          <w:b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szCs w:val="24"/>
        </w:rPr>
        <w:t>commands</w:t>
      </w:r>
      <w:proofErr w:type="gramEnd"/>
      <w:r>
        <w:rPr>
          <w:rFonts w:ascii="Palatino Linotype" w:hAnsi="Palatino Linotype"/>
          <w:b/>
          <w:szCs w:val="24"/>
        </w:rPr>
        <w:t>.  The endings are:</w:t>
      </w:r>
      <w:r>
        <w:rPr>
          <w:rFonts w:ascii="Palatino Linotype" w:hAnsi="Palatino Linotype"/>
          <w:b/>
          <w:szCs w:val="24"/>
        </w:rPr>
        <w:tab/>
      </w:r>
      <w:r w:rsidRPr="007254F4">
        <w:rPr>
          <w:rFonts w:ascii="Palatino Linotype" w:hAnsi="Palatino Linotype"/>
          <w:szCs w:val="24"/>
        </w:rPr>
        <w:t xml:space="preserve">AR verbs add   ES  </w:t>
      </w:r>
      <w:r w:rsidRPr="007254F4">
        <w:rPr>
          <w:rFonts w:ascii="Palatino Linotype" w:hAnsi="Palatino Linotype"/>
          <w:szCs w:val="24"/>
        </w:rPr>
        <w:tab/>
      </w:r>
      <w:r w:rsidRPr="007254F4">
        <w:rPr>
          <w:rFonts w:ascii="Palatino Linotype" w:hAnsi="Palatino Linotype"/>
          <w:szCs w:val="24"/>
        </w:rPr>
        <w:tab/>
        <w:t xml:space="preserve">No </w:t>
      </w:r>
      <w:proofErr w:type="spellStart"/>
      <w:r w:rsidRPr="007254F4">
        <w:rPr>
          <w:rFonts w:ascii="Palatino Linotype" w:hAnsi="Palatino Linotype"/>
          <w:szCs w:val="24"/>
        </w:rPr>
        <w:t>hables</w:t>
      </w:r>
      <w:proofErr w:type="spellEnd"/>
      <w:r w:rsidRPr="007254F4">
        <w:rPr>
          <w:rFonts w:ascii="Palatino Linotype" w:hAnsi="Palatino Linotype"/>
          <w:szCs w:val="24"/>
        </w:rPr>
        <w:t xml:space="preserve"> </w:t>
      </w:r>
      <w:proofErr w:type="gramStart"/>
      <w:r w:rsidRPr="007254F4">
        <w:rPr>
          <w:rFonts w:ascii="Palatino Linotype" w:hAnsi="Palatino Linotype"/>
          <w:szCs w:val="24"/>
        </w:rPr>
        <w:t>–  Don</w:t>
      </w:r>
      <w:proofErr w:type="gramEnd"/>
      <w:r w:rsidRPr="007254F4">
        <w:rPr>
          <w:rFonts w:ascii="Palatino Linotype" w:hAnsi="Palatino Linotype"/>
          <w:szCs w:val="24"/>
        </w:rPr>
        <w:t>´t talk!</w:t>
      </w:r>
    </w:p>
    <w:p w:rsidR="00893F87" w:rsidRPr="00893F87" w:rsidRDefault="00893F87" w:rsidP="00893F87">
      <w:pPr>
        <w:pStyle w:val="ListParagraph"/>
        <w:tabs>
          <w:tab w:val="left" w:pos="2160"/>
          <w:tab w:val="left" w:pos="4320"/>
          <w:tab w:val="left" w:pos="495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7254F4">
        <w:rPr>
          <w:rFonts w:ascii="Palatino Linotype" w:hAnsi="Palatino Linotype"/>
          <w:szCs w:val="24"/>
        </w:rPr>
        <w:tab/>
      </w:r>
      <w:r w:rsidRPr="00893F87">
        <w:rPr>
          <w:rFonts w:ascii="Palatino Linotype" w:hAnsi="Palatino Linotype"/>
          <w:szCs w:val="24"/>
        </w:rPr>
        <w:t xml:space="preserve">ER, IR verbs </w:t>
      </w:r>
      <w:proofErr w:type="gramStart"/>
      <w:r w:rsidRPr="00893F87">
        <w:rPr>
          <w:rFonts w:ascii="Palatino Linotype" w:hAnsi="Palatino Linotype"/>
          <w:szCs w:val="24"/>
        </w:rPr>
        <w:t>add  AS</w:t>
      </w:r>
      <w:proofErr w:type="gramEnd"/>
      <w:r w:rsidRPr="00893F87">
        <w:rPr>
          <w:rFonts w:ascii="Palatino Linotype" w:hAnsi="Palatino Linotype"/>
          <w:szCs w:val="24"/>
        </w:rPr>
        <w:tab/>
        <w:t>No comas – Don´t eat!</w:t>
      </w:r>
    </w:p>
    <w:p w:rsidR="00893F87" w:rsidRPr="007254F4" w:rsidRDefault="00893F87" w:rsidP="00893F87">
      <w:pPr>
        <w:pStyle w:val="ListParagraph"/>
        <w:tabs>
          <w:tab w:val="left" w:pos="810"/>
          <w:tab w:val="left" w:pos="495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893F87">
        <w:rPr>
          <w:rFonts w:ascii="Palatino Linotype" w:hAnsi="Palatino Linotype"/>
          <w:szCs w:val="24"/>
        </w:rPr>
        <w:tab/>
      </w:r>
      <w:r w:rsidRPr="00893F87">
        <w:rPr>
          <w:rFonts w:ascii="Palatino Linotype" w:hAnsi="Palatino Linotype"/>
          <w:szCs w:val="24"/>
        </w:rPr>
        <w:tab/>
      </w:r>
      <w:r w:rsidRPr="007254F4">
        <w:rPr>
          <w:rFonts w:ascii="Palatino Linotype" w:hAnsi="Palatino Linotype"/>
          <w:szCs w:val="24"/>
        </w:rPr>
        <w:t xml:space="preserve">No </w:t>
      </w:r>
      <w:proofErr w:type="spellStart"/>
      <w:proofErr w:type="gramStart"/>
      <w:r w:rsidRPr="007254F4">
        <w:rPr>
          <w:rFonts w:ascii="Palatino Linotype" w:hAnsi="Palatino Linotype"/>
          <w:szCs w:val="24"/>
        </w:rPr>
        <w:t>salgas</w:t>
      </w:r>
      <w:proofErr w:type="spellEnd"/>
      <w:r w:rsidRPr="007254F4">
        <w:rPr>
          <w:rFonts w:ascii="Palatino Linotype" w:hAnsi="Palatino Linotype"/>
          <w:szCs w:val="24"/>
        </w:rPr>
        <w:t xml:space="preserve">  –</w:t>
      </w:r>
      <w:proofErr w:type="gramEnd"/>
      <w:r w:rsidRPr="007254F4">
        <w:rPr>
          <w:rFonts w:ascii="Palatino Linotype" w:hAnsi="Palatino Linotype"/>
          <w:szCs w:val="24"/>
        </w:rPr>
        <w:t xml:space="preserve">  Don´t leave!</w:t>
      </w:r>
    </w:p>
    <w:p w:rsidR="00893F87" w:rsidRDefault="00893F87" w:rsidP="00893F87">
      <w:pPr>
        <w:pStyle w:val="ListParagraph"/>
        <w:tabs>
          <w:tab w:val="left" w:pos="81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</w:p>
    <w:p w:rsidR="00893F87" w:rsidRDefault="00893F87" w:rsidP="00893F87">
      <w:pPr>
        <w:pStyle w:val="ListParagraph"/>
        <w:tabs>
          <w:tab w:val="left" w:pos="81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szCs w:val="24"/>
        </w:rPr>
        <w:t xml:space="preserve">Write the negative </w:t>
      </w:r>
      <w:proofErr w:type="spellStart"/>
      <w:r>
        <w:rPr>
          <w:rFonts w:ascii="Palatino Linotype" w:hAnsi="Palatino Linotype"/>
          <w:i/>
          <w:szCs w:val="24"/>
        </w:rPr>
        <w:t>tú</w:t>
      </w:r>
      <w:proofErr w:type="spellEnd"/>
      <w:r>
        <w:rPr>
          <w:rFonts w:ascii="Palatino Linotype" w:hAnsi="Palatino Linotype"/>
          <w:szCs w:val="24"/>
        </w:rPr>
        <w:t xml:space="preserve"> commands for the following (remember the </w:t>
      </w:r>
      <w:proofErr w:type="spellStart"/>
      <w:proofErr w:type="gramStart"/>
      <w:r w:rsidRPr="007254F4">
        <w:rPr>
          <w:rFonts w:ascii="Palatino Linotype" w:hAnsi="Palatino Linotype"/>
          <w:i/>
          <w:szCs w:val="24"/>
        </w:rPr>
        <w:t>Ud</w:t>
      </w:r>
      <w:proofErr w:type="spellEnd"/>
      <w:r w:rsidRPr="007254F4">
        <w:rPr>
          <w:rFonts w:ascii="Palatino Linotype" w:hAnsi="Palatino Linotype"/>
          <w:i/>
          <w:szCs w:val="24"/>
        </w:rPr>
        <w:t>.,</w:t>
      </w:r>
      <w:proofErr w:type="gramEnd"/>
      <w:r w:rsidRPr="007254F4">
        <w:rPr>
          <w:rFonts w:ascii="Palatino Linotype" w:hAnsi="Palatino Linotype"/>
          <w:i/>
          <w:szCs w:val="24"/>
        </w:rPr>
        <w:t xml:space="preserve"> </w:t>
      </w:r>
      <w:proofErr w:type="spellStart"/>
      <w:r w:rsidRPr="007254F4">
        <w:rPr>
          <w:rFonts w:ascii="Palatino Linotype" w:hAnsi="Palatino Linotype"/>
          <w:i/>
          <w:szCs w:val="24"/>
        </w:rPr>
        <w:t>Uds</w:t>
      </w:r>
      <w:proofErr w:type="spellEnd"/>
      <w:r w:rsidRPr="007254F4">
        <w:rPr>
          <w:rFonts w:ascii="Palatino Linotype" w:hAnsi="Palatino Linotype"/>
          <w:i/>
          <w:szCs w:val="24"/>
        </w:rPr>
        <w:t>.</w:t>
      </w:r>
      <w:r w:rsidRPr="007254F4">
        <w:rPr>
          <w:rFonts w:ascii="Palatino Linotype" w:hAnsi="Palatino Linotype"/>
          <w:szCs w:val="24"/>
        </w:rPr>
        <w:t xml:space="preserve"> commands</w:t>
      </w:r>
      <w:r>
        <w:rPr>
          <w:rFonts w:ascii="Palatino Linotype" w:hAnsi="Palatino Linotype"/>
          <w:i/>
          <w:szCs w:val="24"/>
        </w:rPr>
        <w:t>)</w:t>
      </w:r>
    </w:p>
    <w:p w:rsidR="00893F87" w:rsidRPr="007254F4" w:rsidRDefault="00893F87" w:rsidP="00893F87">
      <w:pPr>
        <w:pStyle w:val="ListParagraph"/>
        <w:tabs>
          <w:tab w:val="left" w:pos="108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7254F4">
        <w:rPr>
          <w:rFonts w:ascii="Palatino Linotype" w:hAnsi="Palatino Linotype"/>
          <w:szCs w:val="24"/>
          <w:lang w:val="es-ES_tradnl"/>
        </w:rPr>
        <w:t>Ir</w:t>
      </w:r>
      <w:r w:rsidRPr="007254F4">
        <w:rPr>
          <w:rFonts w:ascii="Palatino Linotype" w:hAnsi="Palatino Linotype"/>
          <w:szCs w:val="24"/>
          <w:lang w:val="es-ES_tradnl"/>
        </w:rPr>
        <w:tab/>
        <w:t>No</w:t>
      </w:r>
    </w:p>
    <w:p w:rsidR="00893F87" w:rsidRPr="007254F4" w:rsidRDefault="00893F87" w:rsidP="00893F87">
      <w:pPr>
        <w:pStyle w:val="ListParagraph"/>
        <w:tabs>
          <w:tab w:val="left" w:pos="108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7254F4">
        <w:rPr>
          <w:rFonts w:ascii="Palatino Linotype" w:hAnsi="Palatino Linotype"/>
          <w:szCs w:val="24"/>
          <w:lang w:val="es-ES_tradnl"/>
        </w:rPr>
        <w:t>Ser</w:t>
      </w:r>
      <w:r>
        <w:rPr>
          <w:rFonts w:ascii="Palatino Linotype" w:hAnsi="Palatino Linotype"/>
          <w:szCs w:val="24"/>
          <w:lang w:val="es-ES_tradnl"/>
        </w:rPr>
        <w:tab/>
        <w:t>No</w:t>
      </w:r>
    </w:p>
    <w:p w:rsidR="00893F87" w:rsidRPr="007254F4" w:rsidRDefault="00893F87" w:rsidP="00893F87">
      <w:pPr>
        <w:pStyle w:val="ListParagraph"/>
        <w:tabs>
          <w:tab w:val="left" w:pos="108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7254F4">
        <w:rPr>
          <w:rFonts w:ascii="Palatino Linotype" w:hAnsi="Palatino Linotype"/>
          <w:szCs w:val="24"/>
          <w:lang w:val="es-ES_tradnl"/>
        </w:rPr>
        <w:t>Estar</w:t>
      </w:r>
      <w:r>
        <w:rPr>
          <w:rFonts w:ascii="Palatino Linotype" w:hAnsi="Palatino Linotype"/>
          <w:szCs w:val="24"/>
          <w:lang w:val="es-ES_tradnl"/>
        </w:rPr>
        <w:tab/>
        <w:t>No</w:t>
      </w:r>
    </w:p>
    <w:p w:rsidR="00893F87" w:rsidRPr="00500431" w:rsidRDefault="00893F87" w:rsidP="00893F87">
      <w:pPr>
        <w:pStyle w:val="ListParagraph"/>
        <w:tabs>
          <w:tab w:val="left" w:pos="108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500431">
        <w:rPr>
          <w:rFonts w:ascii="Palatino Linotype" w:hAnsi="Palatino Linotype"/>
          <w:szCs w:val="24"/>
        </w:rPr>
        <w:t>Dar</w:t>
      </w:r>
      <w:r w:rsidRPr="00500431">
        <w:rPr>
          <w:rFonts w:ascii="Palatino Linotype" w:hAnsi="Palatino Linotype"/>
          <w:szCs w:val="24"/>
        </w:rPr>
        <w:tab/>
        <w:t>No</w:t>
      </w:r>
    </w:p>
    <w:p w:rsidR="00893F87" w:rsidRPr="00500431" w:rsidRDefault="00893F87" w:rsidP="00893F87">
      <w:pPr>
        <w:pStyle w:val="ListParagraph"/>
        <w:tabs>
          <w:tab w:val="left" w:pos="108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500431">
        <w:rPr>
          <w:rFonts w:ascii="Palatino Linotype" w:hAnsi="Palatino Linotype"/>
          <w:szCs w:val="24"/>
        </w:rPr>
        <w:t>Saber</w:t>
      </w:r>
      <w:r w:rsidRPr="00500431">
        <w:rPr>
          <w:rFonts w:ascii="Palatino Linotype" w:hAnsi="Palatino Linotype"/>
          <w:szCs w:val="24"/>
        </w:rPr>
        <w:tab/>
        <w:t>No</w:t>
      </w:r>
    </w:p>
    <w:p w:rsidR="00893F87" w:rsidRPr="00500431" w:rsidRDefault="00893F87" w:rsidP="00893F87">
      <w:pPr>
        <w:pStyle w:val="ListParagraph"/>
        <w:tabs>
          <w:tab w:val="left" w:pos="81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500431">
        <w:rPr>
          <w:rFonts w:ascii="Palatino Linotype" w:hAnsi="Palatino Linotype"/>
          <w:szCs w:val="24"/>
        </w:rPr>
        <w:t xml:space="preserve">  </w:t>
      </w:r>
    </w:p>
    <w:p w:rsidR="00893F87" w:rsidRPr="00500431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 w:rsidRPr="009E1059">
        <w:rPr>
          <w:rFonts w:ascii="Palatino Linotype" w:hAnsi="Palatino Linotype"/>
          <w:b/>
          <w:szCs w:val="24"/>
        </w:rPr>
        <w:t xml:space="preserve">The affirmative </w:t>
      </w:r>
      <w:proofErr w:type="spellStart"/>
      <w:r w:rsidRPr="009E1059">
        <w:rPr>
          <w:rFonts w:ascii="Palatino Linotype" w:hAnsi="Palatino Linotype"/>
          <w:b/>
          <w:szCs w:val="24"/>
        </w:rPr>
        <w:t>t</w:t>
      </w:r>
      <w:r w:rsidRPr="009555EA">
        <w:rPr>
          <w:rFonts w:ascii="Palatino Linotype" w:hAnsi="Palatino Linotype"/>
          <w:b/>
          <w:i/>
          <w:szCs w:val="24"/>
        </w:rPr>
        <w:t>ú</w:t>
      </w:r>
      <w:proofErr w:type="spellEnd"/>
      <w:r w:rsidRPr="009E1059">
        <w:rPr>
          <w:rFonts w:ascii="Palatino Linotype" w:hAnsi="Palatino Linotype"/>
          <w:b/>
          <w:szCs w:val="24"/>
        </w:rPr>
        <w:t xml:space="preserve"> command is the same as the </w:t>
      </w:r>
      <w:proofErr w:type="spellStart"/>
      <w:r w:rsidRPr="009E1059">
        <w:rPr>
          <w:rFonts w:ascii="Palatino Linotype" w:hAnsi="Palatino Linotype"/>
          <w:b/>
          <w:i/>
          <w:szCs w:val="24"/>
        </w:rPr>
        <w:t>él</w:t>
      </w:r>
      <w:proofErr w:type="spellEnd"/>
      <w:r w:rsidRPr="009E1059">
        <w:rPr>
          <w:rFonts w:ascii="Palatino Linotype" w:hAnsi="Palatino Linotype"/>
          <w:b/>
          <w:i/>
          <w:szCs w:val="24"/>
        </w:rPr>
        <w:t xml:space="preserve">, </w:t>
      </w:r>
      <w:proofErr w:type="spellStart"/>
      <w:proofErr w:type="gramStart"/>
      <w:r w:rsidRPr="009E1059">
        <w:rPr>
          <w:rFonts w:ascii="Palatino Linotype" w:hAnsi="Palatino Linotype"/>
          <w:b/>
          <w:i/>
          <w:szCs w:val="24"/>
        </w:rPr>
        <w:t>ella</w:t>
      </w:r>
      <w:proofErr w:type="spellEnd"/>
      <w:proofErr w:type="gramEnd"/>
      <w:r w:rsidRPr="009E1059">
        <w:rPr>
          <w:rFonts w:ascii="Palatino Linotype" w:hAnsi="Palatino Linotype"/>
          <w:b/>
          <w:i/>
          <w:szCs w:val="24"/>
        </w:rPr>
        <w:t xml:space="preserve">, </w:t>
      </w:r>
      <w:proofErr w:type="spellStart"/>
      <w:r w:rsidRPr="009E1059">
        <w:rPr>
          <w:rFonts w:ascii="Palatino Linotype" w:hAnsi="Palatino Linotype"/>
          <w:b/>
          <w:i/>
          <w:szCs w:val="24"/>
        </w:rPr>
        <w:t>Ud</w:t>
      </w:r>
      <w:proofErr w:type="spellEnd"/>
      <w:r w:rsidRPr="009E1059">
        <w:rPr>
          <w:rFonts w:ascii="Palatino Linotype" w:hAnsi="Palatino Linotype"/>
          <w:b/>
          <w:i/>
          <w:szCs w:val="24"/>
        </w:rPr>
        <w:t>.</w:t>
      </w:r>
      <w:r w:rsidRPr="009E1059">
        <w:rPr>
          <w:rFonts w:ascii="Palatino Linotype" w:hAnsi="Palatino Linotype"/>
          <w:b/>
          <w:szCs w:val="24"/>
        </w:rPr>
        <w:t xml:space="preserve"> </w:t>
      </w:r>
      <w:proofErr w:type="gramStart"/>
      <w:r w:rsidRPr="009E1059">
        <w:rPr>
          <w:rFonts w:ascii="Palatino Linotype" w:hAnsi="Palatino Linotype"/>
          <w:b/>
          <w:szCs w:val="24"/>
        </w:rPr>
        <w:t>form</w:t>
      </w:r>
      <w:proofErr w:type="gramEnd"/>
      <w:r w:rsidRPr="009E1059">
        <w:rPr>
          <w:rFonts w:ascii="Palatino Linotype" w:hAnsi="Palatino Linotype"/>
          <w:b/>
          <w:szCs w:val="24"/>
        </w:rPr>
        <w:t xml:space="preserve"> of the verb in the present tense.</w:t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proofErr w:type="spellStart"/>
      <w:r w:rsidRPr="00893F87">
        <w:rPr>
          <w:rFonts w:ascii="Palatino Linotype" w:hAnsi="Palatino Linotype"/>
          <w:szCs w:val="24"/>
        </w:rPr>
        <w:t>Hablar</w:t>
      </w:r>
      <w:proofErr w:type="spellEnd"/>
      <w:r w:rsidRPr="00893F87">
        <w:rPr>
          <w:rFonts w:ascii="Palatino Linotype" w:hAnsi="Palatino Linotype"/>
          <w:szCs w:val="24"/>
        </w:rPr>
        <w:t xml:space="preserve"> – </w:t>
      </w:r>
      <w:proofErr w:type="spellStart"/>
      <w:r w:rsidRPr="00893F87">
        <w:rPr>
          <w:rFonts w:ascii="Palatino Linotype" w:hAnsi="Palatino Linotype"/>
          <w:szCs w:val="24"/>
        </w:rPr>
        <w:t>Habla</w:t>
      </w:r>
      <w:proofErr w:type="spellEnd"/>
    </w:p>
    <w:p w:rsidR="00893F87" w:rsidRP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893F87">
        <w:rPr>
          <w:rFonts w:ascii="Palatino Linotype" w:hAnsi="Palatino Linotype"/>
          <w:szCs w:val="24"/>
        </w:rPr>
        <w:tab/>
        <w:t>Comer – Come</w:t>
      </w:r>
    </w:p>
    <w:p w:rsidR="00893F87" w:rsidRPr="00893F87" w:rsidRDefault="00893F87" w:rsidP="00893F87">
      <w:pPr>
        <w:pStyle w:val="ListParagraph"/>
        <w:tabs>
          <w:tab w:val="left" w:pos="810"/>
          <w:tab w:val="left" w:pos="306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 w:rsidRPr="00893F87">
        <w:rPr>
          <w:rFonts w:ascii="Palatino Linotype" w:hAnsi="Palatino Linotype"/>
          <w:szCs w:val="24"/>
        </w:rPr>
        <w:tab/>
      </w:r>
      <w:r w:rsidRPr="00893F87">
        <w:rPr>
          <w:rFonts w:ascii="Palatino Linotype" w:hAnsi="Palatino Linotype"/>
          <w:szCs w:val="24"/>
        </w:rPr>
        <w:tab/>
      </w:r>
      <w:proofErr w:type="spellStart"/>
      <w:r w:rsidRPr="00893F87">
        <w:rPr>
          <w:rFonts w:ascii="Palatino Linotype" w:hAnsi="Palatino Linotype"/>
          <w:szCs w:val="24"/>
        </w:rPr>
        <w:t>Escribir</w:t>
      </w:r>
      <w:proofErr w:type="spellEnd"/>
      <w:r w:rsidRPr="00893F87">
        <w:rPr>
          <w:rFonts w:ascii="Palatino Linotype" w:hAnsi="Palatino Linotype"/>
          <w:szCs w:val="24"/>
        </w:rPr>
        <w:t xml:space="preserve"> – </w:t>
      </w:r>
      <w:proofErr w:type="spellStart"/>
      <w:r w:rsidRPr="00893F87">
        <w:rPr>
          <w:rFonts w:ascii="Palatino Linotype" w:hAnsi="Palatino Linotype"/>
          <w:szCs w:val="24"/>
        </w:rPr>
        <w:t>Escribe</w:t>
      </w:r>
      <w:proofErr w:type="spellEnd"/>
    </w:p>
    <w:p w:rsidR="00893F87" w:rsidRPr="00500431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 w:rsidRPr="009E1059">
        <w:rPr>
          <w:rFonts w:ascii="Palatino Linotype" w:hAnsi="Palatino Linotype"/>
          <w:b/>
          <w:szCs w:val="24"/>
        </w:rPr>
        <w:t xml:space="preserve">If there is a stem change in the present tense </w:t>
      </w:r>
      <w:proofErr w:type="spellStart"/>
      <w:r w:rsidRPr="009E1059">
        <w:rPr>
          <w:rFonts w:ascii="Palatino Linotype" w:hAnsi="Palatino Linotype"/>
          <w:b/>
          <w:i/>
          <w:szCs w:val="24"/>
        </w:rPr>
        <w:t>él</w:t>
      </w:r>
      <w:proofErr w:type="spellEnd"/>
      <w:r w:rsidRPr="009E1059">
        <w:rPr>
          <w:rFonts w:ascii="Palatino Linotype" w:hAnsi="Palatino Linotype"/>
          <w:b/>
          <w:i/>
          <w:szCs w:val="24"/>
        </w:rPr>
        <w:t xml:space="preserve">, </w:t>
      </w:r>
      <w:proofErr w:type="spellStart"/>
      <w:proofErr w:type="gramStart"/>
      <w:r w:rsidRPr="009E1059">
        <w:rPr>
          <w:rFonts w:ascii="Palatino Linotype" w:hAnsi="Palatino Linotype"/>
          <w:b/>
          <w:i/>
          <w:szCs w:val="24"/>
        </w:rPr>
        <w:t>ella</w:t>
      </w:r>
      <w:proofErr w:type="spellEnd"/>
      <w:proofErr w:type="gramEnd"/>
      <w:r w:rsidRPr="009E1059">
        <w:rPr>
          <w:rFonts w:ascii="Palatino Linotype" w:hAnsi="Palatino Linotype"/>
          <w:b/>
          <w:i/>
          <w:szCs w:val="24"/>
        </w:rPr>
        <w:t xml:space="preserve">, </w:t>
      </w:r>
      <w:proofErr w:type="spellStart"/>
      <w:r w:rsidRPr="009E1059">
        <w:rPr>
          <w:rFonts w:ascii="Palatino Linotype" w:hAnsi="Palatino Linotype"/>
          <w:b/>
          <w:i/>
          <w:szCs w:val="24"/>
        </w:rPr>
        <w:t>Ud</w:t>
      </w:r>
      <w:proofErr w:type="spellEnd"/>
      <w:r w:rsidRPr="009E1059">
        <w:rPr>
          <w:rFonts w:ascii="Palatino Linotype" w:hAnsi="Palatino Linotype"/>
          <w:b/>
          <w:i/>
          <w:szCs w:val="24"/>
        </w:rPr>
        <w:t>.</w:t>
      </w:r>
      <w:r w:rsidRPr="009E1059">
        <w:rPr>
          <w:rFonts w:ascii="Palatino Linotype" w:hAnsi="Palatino Linotype"/>
          <w:b/>
          <w:szCs w:val="24"/>
        </w:rPr>
        <w:t xml:space="preserve"> </w:t>
      </w:r>
      <w:proofErr w:type="gramStart"/>
      <w:r w:rsidRPr="009E1059">
        <w:rPr>
          <w:rFonts w:ascii="Palatino Linotype" w:hAnsi="Palatino Linotype"/>
          <w:b/>
          <w:szCs w:val="24"/>
        </w:rPr>
        <w:t>form</w:t>
      </w:r>
      <w:proofErr w:type="gramEnd"/>
      <w:r w:rsidRPr="009E1059">
        <w:rPr>
          <w:rFonts w:ascii="Palatino Linotype" w:hAnsi="Palatino Linotype"/>
          <w:b/>
          <w:szCs w:val="24"/>
        </w:rPr>
        <w:t xml:space="preserve"> it will remain in the </w:t>
      </w:r>
      <w:proofErr w:type="spellStart"/>
      <w:r w:rsidRPr="009E1059">
        <w:rPr>
          <w:rFonts w:ascii="Palatino Linotype" w:hAnsi="Palatino Linotype"/>
          <w:b/>
          <w:i/>
          <w:szCs w:val="24"/>
        </w:rPr>
        <w:t>tú</w:t>
      </w:r>
      <w:proofErr w:type="spellEnd"/>
      <w:r w:rsidRPr="009E1059">
        <w:rPr>
          <w:rFonts w:ascii="Palatino Linotype" w:hAnsi="Palatino Linotype"/>
          <w:b/>
          <w:szCs w:val="24"/>
        </w:rPr>
        <w:t xml:space="preserve"> command </w:t>
      </w:r>
      <w:r>
        <w:rPr>
          <w:rFonts w:ascii="Palatino Linotype" w:hAnsi="Palatino Linotype"/>
          <w:b/>
          <w:szCs w:val="24"/>
        </w:rPr>
        <w:tab/>
      </w:r>
      <w:proofErr w:type="spellStart"/>
      <w:r>
        <w:rPr>
          <w:rFonts w:ascii="Palatino Linotype" w:hAnsi="Palatino Linotype"/>
          <w:szCs w:val="24"/>
        </w:rPr>
        <w:t>Dormir</w:t>
      </w:r>
      <w:proofErr w:type="spellEnd"/>
      <w:r>
        <w:rPr>
          <w:rFonts w:ascii="Palatino Linotype" w:hAnsi="Palatino Linotype"/>
          <w:szCs w:val="24"/>
        </w:rPr>
        <w:t xml:space="preserve"> – </w:t>
      </w:r>
      <w:proofErr w:type="spellStart"/>
      <w:r>
        <w:rPr>
          <w:rFonts w:ascii="Palatino Linotype" w:hAnsi="Palatino Linotype"/>
          <w:szCs w:val="24"/>
        </w:rPr>
        <w:t>Duerme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proofErr w:type="spellStart"/>
      <w:r>
        <w:rPr>
          <w:rFonts w:ascii="Palatino Linotype" w:hAnsi="Palatino Linotype"/>
          <w:szCs w:val="24"/>
        </w:rPr>
        <w:t>Volver</w:t>
      </w:r>
      <w:proofErr w:type="spellEnd"/>
      <w:r>
        <w:rPr>
          <w:rFonts w:ascii="Palatino Linotype" w:hAnsi="Palatino Linotype"/>
          <w:szCs w:val="24"/>
        </w:rPr>
        <w:t xml:space="preserve"> – </w:t>
      </w:r>
      <w:proofErr w:type="spellStart"/>
      <w:r>
        <w:rPr>
          <w:rFonts w:ascii="Palatino Linotype" w:hAnsi="Palatino Linotype"/>
          <w:szCs w:val="24"/>
        </w:rPr>
        <w:t>Vuelve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Write the </w:t>
      </w:r>
      <w:proofErr w:type="spellStart"/>
      <w:r>
        <w:rPr>
          <w:rFonts w:ascii="Palatino Linotype" w:hAnsi="Palatino Linotype"/>
          <w:szCs w:val="24"/>
        </w:rPr>
        <w:t>t</w:t>
      </w:r>
      <w:r w:rsidRPr="009555EA">
        <w:rPr>
          <w:rFonts w:ascii="Palatino Linotype" w:hAnsi="Palatino Linotype"/>
          <w:i/>
          <w:szCs w:val="24"/>
        </w:rPr>
        <w:t>ú</w:t>
      </w:r>
      <w:proofErr w:type="spellEnd"/>
      <w:r>
        <w:rPr>
          <w:rFonts w:ascii="Palatino Linotype" w:hAnsi="Palatino Linotype"/>
          <w:szCs w:val="24"/>
        </w:rPr>
        <w:t xml:space="preserve"> affirmative command for the following verbs:</w:t>
      </w:r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Bailar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Beber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Vivir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Perder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  <w:proofErr w:type="spellStart"/>
      <w:r>
        <w:rPr>
          <w:rFonts w:ascii="Palatino Linotype" w:hAnsi="Palatino Linotype"/>
          <w:szCs w:val="24"/>
        </w:rPr>
        <w:t>Pedir</w:t>
      </w:r>
      <w:proofErr w:type="spellEnd"/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</w:p>
    <w:p w:rsidR="00893F87" w:rsidRPr="009555EA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 w:rsidRPr="009555EA">
        <w:rPr>
          <w:rFonts w:ascii="Palatino Linotype" w:hAnsi="Palatino Linotype"/>
          <w:b/>
          <w:szCs w:val="24"/>
        </w:rPr>
        <w:t xml:space="preserve">The verbs </w:t>
      </w:r>
      <w:r w:rsidRPr="009555EA">
        <w:rPr>
          <w:rFonts w:ascii="Palatino Linotype" w:hAnsi="Palatino Linotype"/>
          <w:b/>
          <w:i/>
          <w:szCs w:val="24"/>
        </w:rPr>
        <w:t xml:space="preserve">saber, </w:t>
      </w:r>
      <w:proofErr w:type="spellStart"/>
      <w:r w:rsidRPr="009555EA">
        <w:rPr>
          <w:rFonts w:ascii="Palatino Linotype" w:hAnsi="Palatino Linotype"/>
          <w:b/>
          <w:i/>
          <w:szCs w:val="24"/>
        </w:rPr>
        <w:t>estar</w:t>
      </w:r>
      <w:proofErr w:type="spellEnd"/>
      <w:r w:rsidRPr="009555EA">
        <w:rPr>
          <w:rFonts w:ascii="Palatino Linotype" w:hAnsi="Palatino Linotype"/>
          <w:b/>
          <w:szCs w:val="24"/>
        </w:rPr>
        <w:t xml:space="preserve"> and </w:t>
      </w:r>
      <w:proofErr w:type="spellStart"/>
      <w:r w:rsidRPr="009555EA">
        <w:rPr>
          <w:rFonts w:ascii="Palatino Linotype" w:hAnsi="Palatino Linotype"/>
          <w:b/>
          <w:i/>
          <w:szCs w:val="24"/>
        </w:rPr>
        <w:t>dar</w:t>
      </w:r>
      <w:proofErr w:type="spellEnd"/>
      <w:r w:rsidRPr="009555EA">
        <w:rPr>
          <w:rFonts w:ascii="Palatino Linotype" w:hAnsi="Palatino Linotype"/>
          <w:b/>
          <w:szCs w:val="24"/>
        </w:rPr>
        <w:t xml:space="preserve">, although irregular in the </w:t>
      </w:r>
      <w:proofErr w:type="spellStart"/>
      <w:proofErr w:type="gramStart"/>
      <w:r w:rsidRPr="009555EA">
        <w:rPr>
          <w:rFonts w:ascii="Palatino Linotype" w:hAnsi="Palatino Linotype"/>
          <w:b/>
          <w:i/>
          <w:szCs w:val="24"/>
        </w:rPr>
        <w:t>Ud</w:t>
      </w:r>
      <w:proofErr w:type="spellEnd"/>
      <w:r w:rsidRPr="009555EA">
        <w:rPr>
          <w:rFonts w:ascii="Palatino Linotype" w:hAnsi="Palatino Linotype"/>
          <w:b/>
          <w:i/>
          <w:szCs w:val="24"/>
        </w:rPr>
        <w:t>.,</w:t>
      </w:r>
      <w:proofErr w:type="gramEnd"/>
      <w:r w:rsidRPr="009555EA">
        <w:rPr>
          <w:rFonts w:ascii="Palatino Linotype" w:hAnsi="Palatino Linotype"/>
          <w:b/>
          <w:i/>
          <w:szCs w:val="24"/>
        </w:rPr>
        <w:t xml:space="preserve"> </w:t>
      </w:r>
      <w:proofErr w:type="spellStart"/>
      <w:r w:rsidRPr="009555EA">
        <w:rPr>
          <w:rFonts w:ascii="Palatino Linotype" w:hAnsi="Palatino Linotype"/>
          <w:b/>
          <w:i/>
          <w:szCs w:val="24"/>
        </w:rPr>
        <w:t>Uds</w:t>
      </w:r>
      <w:proofErr w:type="spellEnd"/>
      <w:r w:rsidRPr="009555EA">
        <w:rPr>
          <w:rFonts w:ascii="Palatino Linotype" w:hAnsi="Palatino Linotype"/>
          <w:b/>
          <w:i/>
          <w:szCs w:val="24"/>
        </w:rPr>
        <w:t xml:space="preserve">., </w:t>
      </w:r>
      <w:r w:rsidRPr="009555EA">
        <w:rPr>
          <w:rFonts w:ascii="Palatino Linotype" w:hAnsi="Palatino Linotype"/>
          <w:b/>
          <w:szCs w:val="24"/>
        </w:rPr>
        <w:t xml:space="preserve">and </w:t>
      </w:r>
      <w:proofErr w:type="spellStart"/>
      <w:r w:rsidRPr="009555EA">
        <w:rPr>
          <w:rFonts w:ascii="Palatino Linotype" w:hAnsi="Palatino Linotype"/>
          <w:b/>
          <w:i/>
          <w:szCs w:val="24"/>
        </w:rPr>
        <w:t>tú</w:t>
      </w:r>
      <w:proofErr w:type="spellEnd"/>
      <w:r w:rsidRPr="009555EA">
        <w:rPr>
          <w:rFonts w:ascii="Palatino Linotype" w:hAnsi="Palatino Linotype"/>
          <w:b/>
          <w:i/>
          <w:szCs w:val="24"/>
        </w:rPr>
        <w:t xml:space="preserve"> </w:t>
      </w:r>
      <w:r w:rsidRPr="009555EA">
        <w:rPr>
          <w:rFonts w:ascii="Palatino Linotype" w:hAnsi="Palatino Linotype"/>
          <w:b/>
          <w:szCs w:val="24"/>
        </w:rPr>
        <w:t xml:space="preserve">negative commands are </w:t>
      </w:r>
      <w:r w:rsidRPr="009555EA">
        <w:rPr>
          <w:rFonts w:ascii="Palatino Linotype" w:hAnsi="Palatino Linotype"/>
          <w:b/>
          <w:szCs w:val="24"/>
          <w:u w:val="single"/>
        </w:rPr>
        <w:t>not</w:t>
      </w:r>
      <w:r w:rsidRPr="009555EA">
        <w:rPr>
          <w:rFonts w:ascii="Palatino Linotype" w:hAnsi="Palatino Linotype"/>
          <w:b/>
          <w:szCs w:val="24"/>
        </w:rPr>
        <w:t xml:space="preserve"> irregular in the </w:t>
      </w:r>
      <w:proofErr w:type="spellStart"/>
      <w:r w:rsidRPr="009555EA">
        <w:rPr>
          <w:rFonts w:ascii="Palatino Linotype" w:hAnsi="Palatino Linotype"/>
          <w:b/>
          <w:i/>
          <w:szCs w:val="24"/>
        </w:rPr>
        <w:t>tú</w:t>
      </w:r>
      <w:proofErr w:type="spellEnd"/>
      <w:r w:rsidRPr="009555EA">
        <w:rPr>
          <w:rFonts w:ascii="Palatino Linotype" w:hAnsi="Palatino Linotype"/>
          <w:b/>
          <w:szCs w:val="24"/>
        </w:rPr>
        <w:t xml:space="preserve"> affirmative command.</w:t>
      </w:r>
    </w:p>
    <w:p w:rsidR="00893F87" w:rsidRPr="003A6751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893F87">
        <w:rPr>
          <w:rFonts w:ascii="Palatino Linotype" w:hAnsi="Palatino Linotype"/>
          <w:szCs w:val="24"/>
        </w:rPr>
        <w:tab/>
      </w:r>
      <w:r w:rsidRPr="00893F87">
        <w:rPr>
          <w:rFonts w:ascii="Palatino Linotype" w:hAnsi="Palatino Linotype"/>
          <w:szCs w:val="24"/>
        </w:rPr>
        <w:tab/>
      </w:r>
      <w:r w:rsidRPr="003A6751">
        <w:rPr>
          <w:rFonts w:ascii="Palatino Linotype" w:hAnsi="Palatino Linotype"/>
          <w:szCs w:val="24"/>
          <w:lang w:val="es-ES_tradnl"/>
        </w:rPr>
        <w:t xml:space="preserve">Saber – </w:t>
      </w:r>
      <w:r>
        <w:rPr>
          <w:rFonts w:ascii="Palatino Linotype" w:hAnsi="Palatino Linotype"/>
          <w:szCs w:val="24"/>
          <w:lang w:val="es-ES_tradnl"/>
        </w:rPr>
        <w:t>S</w:t>
      </w:r>
      <w:r w:rsidRPr="003A6751">
        <w:rPr>
          <w:rFonts w:ascii="Palatino Linotype" w:hAnsi="Palatino Linotype"/>
          <w:szCs w:val="24"/>
          <w:lang w:val="es-ES_tradnl"/>
        </w:rPr>
        <w:t>abe</w:t>
      </w:r>
    </w:p>
    <w:p w:rsidR="00893F87" w:rsidRPr="003A6751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 w:rsidRPr="003A6751">
        <w:rPr>
          <w:rFonts w:ascii="Palatino Linotype" w:hAnsi="Palatino Linotype"/>
          <w:szCs w:val="24"/>
          <w:lang w:val="es-ES_tradnl"/>
        </w:rPr>
        <w:t xml:space="preserve">Estar – </w:t>
      </w:r>
      <w:r>
        <w:rPr>
          <w:rFonts w:ascii="Palatino Linotype" w:hAnsi="Palatino Linotype"/>
          <w:szCs w:val="24"/>
          <w:lang w:val="es-ES_tradnl"/>
        </w:rPr>
        <w:t>E</w:t>
      </w:r>
      <w:r w:rsidRPr="003A6751">
        <w:rPr>
          <w:rFonts w:ascii="Palatino Linotype" w:hAnsi="Palatino Linotype"/>
          <w:szCs w:val="24"/>
          <w:lang w:val="es-ES_tradnl"/>
        </w:rPr>
        <w:t>stá</w:t>
      </w:r>
    </w:p>
    <w:p w:rsidR="00893F87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 w:rsidRPr="003A6751">
        <w:rPr>
          <w:rFonts w:ascii="Palatino Linotype" w:hAnsi="Palatino Linotype"/>
          <w:szCs w:val="24"/>
          <w:lang w:val="es-ES_tradnl"/>
        </w:rPr>
        <w:t xml:space="preserve">Dar </w:t>
      </w:r>
      <w:r>
        <w:rPr>
          <w:rFonts w:ascii="Palatino Linotype" w:hAnsi="Palatino Linotype"/>
          <w:szCs w:val="24"/>
          <w:lang w:val="es-ES_tradnl"/>
        </w:rPr>
        <w:t>– Da</w:t>
      </w:r>
    </w:p>
    <w:p w:rsidR="00893F87" w:rsidRPr="009555EA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The follow</w:t>
      </w:r>
      <w:r w:rsidRPr="009555EA">
        <w:rPr>
          <w:rFonts w:ascii="Palatino Linotype" w:hAnsi="Palatino Linotype"/>
          <w:b/>
          <w:szCs w:val="24"/>
        </w:rPr>
        <w:t xml:space="preserve">ing verbs ARE irregular in the affirmative </w:t>
      </w:r>
      <w:proofErr w:type="spellStart"/>
      <w:r w:rsidRPr="009555EA">
        <w:rPr>
          <w:rFonts w:ascii="Palatino Linotype" w:hAnsi="Palatino Linotype"/>
          <w:b/>
          <w:i/>
          <w:szCs w:val="24"/>
        </w:rPr>
        <w:t>tú</w:t>
      </w:r>
      <w:proofErr w:type="spellEnd"/>
      <w:r w:rsidRPr="009555EA">
        <w:rPr>
          <w:rFonts w:ascii="Palatino Linotype" w:hAnsi="Palatino Linotype"/>
          <w:b/>
          <w:szCs w:val="24"/>
        </w:rPr>
        <w:t xml:space="preserve"> command:</w:t>
      </w:r>
    </w:p>
    <w:p w:rsidR="00893F87" w:rsidRPr="009555EA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F43690">
        <w:rPr>
          <w:rFonts w:ascii="Palatino Linotype" w:hAnsi="Palatino Linotype"/>
          <w:szCs w:val="24"/>
        </w:rPr>
        <w:tab/>
      </w:r>
      <w:r w:rsidRPr="00F43690">
        <w:rPr>
          <w:rFonts w:ascii="Palatino Linotype" w:hAnsi="Palatino Linotype"/>
          <w:szCs w:val="24"/>
        </w:rPr>
        <w:tab/>
      </w:r>
      <w:r w:rsidRPr="009555EA">
        <w:rPr>
          <w:rFonts w:ascii="Palatino Linotype" w:hAnsi="Palatino Linotype"/>
          <w:szCs w:val="24"/>
          <w:lang w:val="es-ES_tradnl"/>
        </w:rPr>
        <w:t>Decir  - Di</w:t>
      </w:r>
    </w:p>
    <w:p w:rsidR="00893F87" w:rsidRPr="003A6751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 w:rsidRPr="003A6751">
        <w:rPr>
          <w:rFonts w:ascii="Palatino Linotype" w:hAnsi="Palatino Linotype"/>
          <w:szCs w:val="24"/>
          <w:lang w:val="es-ES_tradnl"/>
        </w:rPr>
        <w:t xml:space="preserve">Ser – </w:t>
      </w:r>
      <w:r>
        <w:rPr>
          <w:rFonts w:ascii="Palatino Linotype" w:hAnsi="Palatino Linotype"/>
          <w:szCs w:val="24"/>
          <w:lang w:val="es-ES_tradnl"/>
        </w:rPr>
        <w:t>S</w:t>
      </w:r>
      <w:r w:rsidRPr="003A6751">
        <w:rPr>
          <w:rFonts w:ascii="Palatino Linotype" w:hAnsi="Palatino Linotype"/>
          <w:szCs w:val="24"/>
          <w:lang w:val="es-ES_tradnl"/>
        </w:rPr>
        <w:t>é</w:t>
      </w:r>
    </w:p>
    <w:p w:rsidR="00893F87" w:rsidRPr="003A6751" w:rsidRDefault="00893F87" w:rsidP="00893F87">
      <w:pPr>
        <w:pStyle w:val="ListParagraph"/>
        <w:tabs>
          <w:tab w:val="left" w:pos="810"/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</w:r>
      <w:r w:rsidRPr="003A6751">
        <w:rPr>
          <w:rFonts w:ascii="Palatino Linotype" w:hAnsi="Palatino Linotype"/>
          <w:szCs w:val="24"/>
          <w:lang w:val="es-ES_tradnl"/>
        </w:rPr>
        <w:t xml:space="preserve">Hacer – </w:t>
      </w:r>
      <w:r>
        <w:rPr>
          <w:rFonts w:ascii="Palatino Linotype" w:hAnsi="Palatino Linotype"/>
          <w:szCs w:val="24"/>
          <w:lang w:val="es-ES_tradnl"/>
        </w:rPr>
        <w:t>H</w:t>
      </w:r>
      <w:r w:rsidRPr="003A6751">
        <w:rPr>
          <w:rFonts w:ascii="Palatino Linotype" w:hAnsi="Palatino Linotype"/>
          <w:szCs w:val="24"/>
          <w:lang w:val="es-ES_tradnl"/>
        </w:rPr>
        <w:t>az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</w:r>
      <w:r w:rsidRPr="003A6751">
        <w:rPr>
          <w:rFonts w:ascii="Palatino Linotype" w:hAnsi="Palatino Linotype"/>
          <w:szCs w:val="24"/>
          <w:lang w:val="es-ES_tradnl"/>
        </w:rPr>
        <w:t xml:space="preserve">Venir </w:t>
      </w:r>
      <w:r>
        <w:rPr>
          <w:rFonts w:ascii="Palatino Linotype" w:hAnsi="Palatino Linotype"/>
          <w:szCs w:val="24"/>
          <w:lang w:val="es-ES_tradnl"/>
        </w:rPr>
        <w:t>– Ven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  <w:t>Ir – Ve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  <w:t>Salir – Sal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  <w:t>Tener – Ten</w:t>
      </w:r>
    </w:p>
    <w:p w:rsid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ab/>
        <w:t>Poner – Pon</w:t>
      </w: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0E55BC">
        <w:rPr>
          <w:rFonts w:ascii="Palatino Linotype" w:hAnsi="Palatino Linotype"/>
          <w:b/>
          <w:szCs w:val="24"/>
          <w:lang w:val="es-ES_tradnl"/>
        </w:rPr>
        <w:lastRenderedPageBreak/>
        <w:t>Los pronombres con el imperativo</w:t>
      </w: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  <w:lang w:val="es-ES_tradnl"/>
        </w:rPr>
      </w:pP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 w:rsidRPr="00E93F92">
        <w:rPr>
          <w:rFonts w:ascii="Palatino Linotype" w:hAnsi="Palatino Linotype"/>
          <w:b/>
          <w:szCs w:val="24"/>
        </w:rPr>
        <w:t>The object pronouns and reflexive pronouns are always attached to the affirmative command.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</w:rPr>
      </w:pP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Levantarse</w:t>
      </w:r>
    </w:p>
    <w:p w:rsidR="00893F87" w:rsidRP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E93F92">
        <w:rPr>
          <w:rFonts w:ascii="Palatino Linotype" w:hAnsi="Palatino Linotype"/>
          <w:szCs w:val="24"/>
          <w:lang w:val="es-ES_tradnl"/>
        </w:rPr>
        <w:t>Levántese Ud.</w:t>
      </w:r>
      <w:r w:rsidRPr="00E93F92">
        <w:rPr>
          <w:rFonts w:ascii="Palatino Linotype" w:hAnsi="Palatino Linotype"/>
          <w:szCs w:val="24"/>
          <w:lang w:val="es-ES_tradnl"/>
        </w:rPr>
        <w:tab/>
        <w:t>Levántense Uds.</w:t>
      </w:r>
      <w:r w:rsidRPr="00E93F92">
        <w:rPr>
          <w:rFonts w:ascii="Palatino Linotype" w:hAnsi="Palatino Linotype"/>
          <w:szCs w:val="24"/>
          <w:lang w:val="es-ES_tradnl"/>
        </w:rPr>
        <w:tab/>
      </w:r>
      <w:r w:rsidRPr="00E93F92">
        <w:rPr>
          <w:rFonts w:ascii="Palatino Linotype" w:hAnsi="Palatino Linotype"/>
          <w:szCs w:val="24"/>
          <w:lang w:val="es-ES_tradnl"/>
        </w:rPr>
        <w:tab/>
      </w:r>
      <w:r w:rsidRPr="00893F87">
        <w:rPr>
          <w:rFonts w:ascii="Palatino Linotype" w:hAnsi="Palatino Linotype"/>
          <w:szCs w:val="24"/>
          <w:lang w:val="es-ES_tradnl"/>
        </w:rPr>
        <w:t>Levántate tú</w:t>
      </w:r>
    </w:p>
    <w:p w:rsidR="00893F87" w:rsidRP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893F87">
        <w:rPr>
          <w:rFonts w:ascii="Palatino Linotype" w:hAnsi="Palatino Linotype"/>
          <w:szCs w:val="24"/>
          <w:u w:val="single"/>
          <w:lang w:val="es-ES_tradnl"/>
        </w:rPr>
        <w:t>Lavarse</w:t>
      </w:r>
    </w:p>
    <w:p w:rsidR="00893F87" w:rsidRP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Despertarse</w:t>
      </w: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Escribirla</w:t>
      </w: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E93F92">
        <w:rPr>
          <w:rFonts w:ascii="Palatino Linotype" w:hAnsi="Palatino Linotype"/>
          <w:szCs w:val="24"/>
          <w:lang w:val="es-ES_tradnl"/>
        </w:rPr>
        <w:t>Escríbala Ud.</w:t>
      </w:r>
      <w:r w:rsidRPr="00E93F92">
        <w:rPr>
          <w:rFonts w:ascii="Palatino Linotype" w:hAnsi="Palatino Linotype"/>
          <w:szCs w:val="24"/>
          <w:lang w:val="es-ES_tradnl"/>
        </w:rPr>
        <w:tab/>
        <w:t>Escríbanla Uds.</w:t>
      </w:r>
      <w:r w:rsidRPr="00E93F92">
        <w:rPr>
          <w:rFonts w:ascii="Palatino Linotype" w:hAnsi="Palatino Linotype"/>
          <w:szCs w:val="24"/>
          <w:lang w:val="es-ES_tradnl"/>
        </w:rPr>
        <w:tab/>
      </w:r>
      <w:r w:rsidRPr="00E93F92">
        <w:rPr>
          <w:rFonts w:ascii="Palatino Linotype" w:hAnsi="Palatino Linotype"/>
          <w:szCs w:val="24"/>
          <w:lang w:val="es-ES_tradnl"/>
        </w:rPr>
        <w:tab/>
      </w:r>
      <w:r w:rsidRPr="000E55BC">
        <w:rPr>
          <w:rFonts w:ascii="Palatino Linotype" w:hAnsi="Palatino Linotype"/>
          <w:szCs w:val="24"/>
          <w:lang w:val="es-ES_tradnl"/>
        </w:rPr>
        <w:t>Escríbela tú</w:t>
      </w: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0E55BC">
        <w:rPr>
          <w:rFonts w:ascii="Palatino Linotype" w:hAnsi="Palatino Linotype"/>
          <w:szCs w:val="24"/>
          <w:u w:val="single"/>
          <w:lang w:val="es-ES_tradnl"/>
        </w:rPr>
        <w:t>Decirme</w:t>
      </w: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0E55BC">
        <w:rPr>
          <w:rFonts w:ascii="Palatino Linotype" w:hAnsi="Palatino Linotype"/>
          <w:szCs w:val="24"/>
          <w:u w:val="single"/>
          <w:lang w:val="es-ES_tradnl"/>
        </w:rPr>
        <w:t>Traerlos</w:t>
      </w: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  <w:r w:rsidRPr="00E93F92">
        <w:rPr>
          <w:rFonts w:ascii="Palatino Linotype" w:hAnsi="Palatino Linotype"/>
          <w:b/>
          <w:szCs w:val="24"/>
        </w:rPr>
        <w:t>The pronouns precede (come before) the negative commands:</w:t>
      </w: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b/>
          <w:szCs w:val="24"/>
        </w:rPr>
      </w:pPr>
    </w:p>
    <w:p w:rsidR="00893F87" w:rsidRP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893F87">
        <w:rPr>
          <w:rFonts w:ascii="Palatino Linotype" w:hAnsi="Palatino Linotype"/>
          <w:szCs w:val="24"/>
          <w:u w:val="single"/>
          <w:lang w:val="es-ES_tradnl"/>
        </w:rPr>
        <w:t>Levantarse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 w:rsidRPr="00F43690">
        <w:rPr>
          <w:rFonts w:ascii="Palatino Linotype" w:hAnsi="Palatino Linotype"/>
          <w:szCs w:val="24"/>
          <w:lang w:val="es-ES_tradnl"/>
        </w:rPr>
        <w:t>No se levante Ud.</w:t>
      </w:r>
      <w:r w:rsidRPr="00F43690">
        <w:rPr>
          <w:rFonts w:ascii="Palatino Linotype" w:hAnsi="Palatino Linotype"/>
          <w:szCs w:val="24"/>
          <w:lang w:val="es-ES_tradnl"/>
        </w:rPr>
        <w:tab/>
        <w:t xml:space="preserve">No se </w:t>
      </w:r>
      <w:r>
        <w:rPr>
          <w:rFonts w:ascii="Palatino Linotype" w:hAnsi="Palatino Linotype"/>
          <w:szCs w:val="24"/>
          <w:lang w:val="es-ES_tradnl"/>
        </w:rPr>
        <w:t>levanten Uds.</w:t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  <w:t>No te levantes tú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Lavarse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Despertarse</w:t>
      </w: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Escribirla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  <w:r>
        <w:rPr>
          <w:rFonts w:ascii="Palatino Linotype" w:hAnsi="Palatino Linotype"/>
          <w:szCs w:val="24"/>
          <w:lang w:val="es-ES_tradnl"/>
        </w:rPr>
        <w:t>No la escriba Ud.</w:t>
      </w:r>
      <w:r>
        <w:rPr>
          <w:rFonts w:ascii="Palatino Linotype" w:hAnsi="Palatino Linotype"/>
          <w:szCs w:val="24"/>
          <w:lang w:val="es-ES_tradnl"/>
        </w:rPr>
        <w:tab/>
        <w:t>No la escriban Uds.</w:t>
      </w:r>
      <w:r>
        <w:rPr>
          <w:rFonts w:ascii="Palatino Linotype" w:hAnsi="Palatino Linotype"/>
          <w:szCs w:val="24"/>
          <w:lang w:val="es-ES_tradnl"/>
        </w:rPr>
        <w:tab/>
      </w:r>
      <w:r>
        <w:rPr>
          <w:rFonts w:ascii="Palatino Linotype" w:hAnsi="Palatino Linotype"/>
          <w:szCs w:val="24"/>
          <w:lang w:val="es-ES_tradnl"/>
        </w:rPr>
        <w:tab/>
        <w:t>No la escribas tú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E93F92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E93F92">
        <w:rPr>
          <w:rFonts w:ascii="Palatino Linotype" w:hAnsi="Palatino Linotype"/>
          <w:szCs w:val="24"/>
          <w:u w:val="single"/>
          <w:lang w:val="es-ES_tradnl"/>
        </w:rPr>
        <w:t>Decirme</w:t>
      </w:r>
    </w:p>
    <w:p w:rsidR="00893F87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lang w:val="es-ES_tradnl"/>
        </w:rPr>
      </w:pPr>
    </w:p>
    <w:p w:rsidR="00893F87" w:rsidRPr="000E55BC" w:rsidRDefault="00893F87" w:rsidP="00893F87">
      <w:pPr>
        <w:pStyle w:val="ListParagraph"/>
        <w:tabs>
          <w:tab w:val="left" w:pos="3060"/>
          <w:tab w:val="left" w:pos="4680"/>
          <w:tab w:val="left" w:pos="5760"/>
        </w:tabs>
        <w:ind w:left="0" w:right="360"/>
        <w:jc w:val="both"/>
        <w:rPr>
          <w:rFonts w:ascii="Palatino Linotype" w:hAnsi="Palatino Linotype"/>
          <w:szCs w:val="24"/>
          <w:u w:val="single"/>
          <w:lang w:val="es-ES_tradnl"/>
        </w:rPr>
      </w:pPr>
      <w:r w:rsidRPr="000E55BC">
        <w:rPr>
          <w:rFonts w:ascii="Palatino Linotype" w:hAnsi="Palatino Linotype"/>
          <w:szCs w:val="24"/>
          <w:u w:val="single"/>
          <w:lang w:val="es-ES_tradnl"/>
        </w:rPr>
        <w:t>Traerlos</w:t>
      </w:r>
    </w:p>
    <w:p w:rsidR="00D510C2" w:rsidRPr="000E55BC" w:rsidRDefault="00D510C2">
      <w:pPr>
        <w:rPr>
          <w:lang w:val="es-ES_tradnl"/>
        </w:rPr>
      </w:pPr>
    </w:p>
    <w:p w:rsidR="00D510C2" w:rsidRPr="000E55BC" w:rsidRDefault="00D510C2">
      <w:pPr>
        <w:rPr>
          <w:lang w:val="es-ES_tradnl"/>
        </w:rPr>
      </w:pPr>
    </w:p>
    <w:p w:rsidR="00D510C2" w:rsidRPr="000E55BC" w:rsidRDefault="00D510C2">
      <w:pPr>
        <w:rPr>
          <w:lang w:val="es-ES_tradnl"/>
        </w:rPr>
      </w:pPr>
    </w:p>
    <w:p w:rsidR="00D510C2" w:rsidRPr="000E55BC" w:rsidRDefault="00D510C2">
      <w:pPr>
        <w:rPr>
          <w:lang w:val="es-ES_tradnl"/>
        </w:rPr>
      </w:pPr>
    </w:p>
    <w:p w:rsidR="00D510C2" w:rsidRPr="000E55BC" w:rsidRDefault="00D510C2">
      <w:pPr>
        <w:rPr>
          <w:lang w:val="es-ES_tradnl"/>
        </w:rPr>
      </w:pPr>
    </w:p>
    <w:p w:rsidR="003470AE" w:rsidRPr="000E55BC" w:rsidRDefault="003470AE" w:rsidP="00D510C2">
      <w:pPr>
        <w:tabs>
          <w:tab w:val="left" w:pos="4140"/>
        </w:tabs>
        <w:rPr>
          <w:sz w:val="36"/>
          <w:lang w:val="es-ES_tradnl"/>
        </w:rPr>
      </w:pPr>
      <w:bookmarkStart w:id="0" w:name="_GoBack"/>
      <w:bookmarkEnd w:id="0"/>
    </w:p>
    <w:sectPr w:rsidR="003470AE" w:rsidRPr="000E55BC" w:rsidSect="00893F87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7"/>
    <w:rsid w:val="000E55BC"/>
    <w:rsid w:val="00191F63"/>
    <w:rsid w:val="001937BC"/>
    <w:rsid w:val="003470AE"/>
    <w:rsid w:val="00377B96"/>
    <w:rsid w:val="00893F87"/>
    <w:rsid w:val="00B15F78"/>
    <w:rsid w:val="00D510C2"/>
    <w:rsid w:val="00D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87"/>
    <w:pPr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87"/>
    <w:pPr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3</cp:revision>
  <dcterms:created xsi:type="dcterms:W3CDTF">2012-02-03T02:07:00Z</dcterms:created>
  <dcterms:modified xsi:type="dcterms:W3CDTF">2012-02-03T02:08:00Z</dcterms:modified>
</cp:coreProperties>
</file>